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7C0" w:rsidRPr="00F2253C" w:rsidRDefault="00F2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69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2253C">
        <w:rPr>
          <w:lang w:val="ru-RU"/>
        </w:rPr>
        <w:br/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1)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24"/>
        <w:gridCol w:w="4068"/>
      </w:tblGrid>
      <w:tr w:rsidR="00DF57C0" w:rsidRPr="00F2253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F2253C">
              <w:rPr>
                <w:lang w:val="ru-RU"/>
              </w:rPr>
              <w:br/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F2253C">
              <w:rPr>
                <w:lang w:val="ru-RU"/>
              </w:rPr>
              <w:br/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  <w:r w:rsidRPr="00F2253C">
              <w:rPr>
                <w:lang w:val="ru-RU"/>
              </w:rPr>
              <w:br/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 w:rsidP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F2253C">
              <w:rPr>
                <w:lang w:val="ru-RU"/>
              </w:rPr>
              <w:br/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  <w:r w:rsidRPr="00F2253C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Крупнова Е.А.</w:t>
            </w:r>
            <w:bookmarkStart w:id="0" w:name="_GoBack"/>
            <w:bookmarkEnd w:id="0"/>
            <w:r w:rsidRPr="00F2253C">
              <w:rPr>
                <w:lang w:val="ru-RU"/>
              </w:rPr>
              <w:br/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DF57C0" w:rsidRPr="00F2253C" w:rsidRDefault="00DF57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57C0" w:rsidRPr="00F2253C" w:rsidRDefault="00F2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результатах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F2253C">
        <w:rPr>
          <w:lang w:val="ru-RU"/>
        </w:rPr>
        <w:br/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2253C">
        <w:rPr>
          <w:lang w:val="ru-RU"/>
        </w:rPr>
        <w:br/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69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</w:p>
    <w:p w:rsidR="00DF57C0" w:rsidRPr="00F2253C" w:rsidRDefault="00DF57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57C0" w:rsidRPr="00F2253C" w:rsidRDefault="00DF57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57C0" w:rsidRDefault="00F2253C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4"/>
        <w:gridCol w:w="6477"/>
      </w:tblGrid>
      <w:tr w:rsidR="00DF57C0" w:rsidRPr="00F225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«Детский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Крупнова Екатерина Алексеевна</w:t>
            </w:r>
          </w:p>
        </w:tc>
      </w:tr>
      <w:tr w:rsidR="00DF57C0" w:rsidRPr="00F225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Г.Тверь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б-р Гусева,д.59а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 w:rsidP="00F225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(4822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45-29-49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hyperlink r:id="rId5" w:history="1">
              <w:r>
                <w:rPr>
                  <w:rStyle w:val="a3"/>
                  <w:rFonts w:ascii="Arial" w:hAnsi="Arial" w:cs="Arial"/>
                  <w:spacing w:val="5"/>
                  <w:sz w:val="18"/>
                  <w:szCs w:val="18"/>
                  <w:shd w:val="clear" w:color="auto" w:fill="FFFFFF"/>
                </w:rPr>
                <w:t>ds169@detsad.tver.ru</w:t>
              </w:r>
            </w:hyperlink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69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расположено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жило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районе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вдали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производящих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предприятий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торговых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построено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типовому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проекту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Проектная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наполняемость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190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площадь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1832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площадь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y</w:t>
      </w:r>
      <w:proofErr w:type="spellStart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епосредственно</w:t>
      </w:r>
      <w:proofErr w:type="spellEnd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нужд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азовательного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, 1753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2253C">
        <w:rPr>
          <w:lang w:val="ru-RU"/>
        </w:rPr>
        <w:br/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итие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эстетических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предпосылок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Режим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пятидневная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понедельника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ятницу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Длительность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:00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:00.</w:t>
      </w:r>
    </w:p>
    <w:p w:rsidR="00DF57C0" w:rsidRPr="00F2253C" w:rsidRDefault="00F2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</w:t>
      </w:r>
    </w:p>
    <w:p w:rsidR="00DF57C0" w:rsidRPr="00F2253C" w:rsidRDefault="00F2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01.01.2021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2.4.3648-20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тельность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составлена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нормативами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Default="00F2253C">
      <w:pPr>
        <w:rPr>
          <w:rFonts w:hAnsi="Times New Roman" w:cs="Times New Roman"/>
          <w:color w:val="000000"/>
          <w:sz w:val="24"/>
          <w:szCs w:val="24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24.09.2022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371-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провел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внедрению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25.11.2022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1028 (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соотв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етствии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картой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создали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старшего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методиста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F57C0" w:rsidRPr="00F2253C" w:rsidRDefault="00F225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утвердили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новую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разработанную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ввели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01.09.2023;</w:t>
      </w:r>
    </w:p>
    <w:p w:rsidR="00DF57C0" w:rsidRPr="00F2253C" w:rsidRDefault="00F225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скорректировали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запланировали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57C0" w:rsidRPr="00F2253C" w:rsidRDefault="00F2253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провели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разъяс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нительную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01.09.2023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2,5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выражают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воспитательным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процессом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отразилось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анкетирования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проведенного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20.12.2023.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высказали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пожелания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осенние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зимние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рассмотрены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наличии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второе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стратегию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проводился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Default="00F2253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</w:t>
      </w:r>
      <w:r>
        <w:rPr>
          <w:rFonts w:hAnsi="Times New Roman" w:cs="Times New Roman"/>
          <w:color w:val="000000"/>
          <w:sz w:val="24"/>
          <w:szCs w:val="24"/>
        </w:rPr>
        <w:t>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24"/>
        <w:gridCol w:w="1878"/>
        <w:gridCol w:w="4809"/>
      </w:tblGrid>
      <w:tr w:rsidR="00DF57C0" w:rsidRPr="00F225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85%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14%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0,7%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0,7%</w:t>
            </w:r>
          </w:p>
        </w:tc>
      </w:tr>
    </w:tbl>
    <w:p w:rsidR="00DF57C0" w:rsidRDefault="00F2253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количеству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0"/>
        <w:gridCol w:w="1858"/>
        <w:gridCol w:w="4693"/>
      </w:tblGrid>
      <w:tr w:rsidR="00DF57C0" w:rsidRPr="00F225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41%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44%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</w:tbl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тесной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взаимосвязи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неполных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уделяется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большее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первые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месяцы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реализова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лись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двум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художественному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оздоровительному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Источник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финансирования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бюджета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Подробная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"/>
        <w:gridCol w:w="2231"/>
        <w:gridCol w:w="1515"/>
        <w:gridCol w:w="963"/>
        <w:gridCol w:w="934"/>
        <w:gridCol w:w="934"/>
        <w:gridCol w:w="967"/>
        <w:gridCol w:w="1017"/>
      </w:tblGrid>
      <w:tr w:rsidR="00DF57C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Направленность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плату</w:t>
            </w:r>
          </w:p>
        </w:tc>
      </w:tr>
      <w:tr w:rsidR="00DF57C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Изостудия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Волшебная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мозаика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5-7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танцы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Хрустальный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голосок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5-7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оздоровительное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Дельфиненок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фитнес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5-7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ручеек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5-7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опроса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проведенного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ноябре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показывает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недостаточно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активно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наблюдается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незначительное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сравнении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планирует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втором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полугодии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2024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начать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дополнит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ельного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естественнонаучной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предварительным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источником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финансирования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DF57C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57C0" w:rsidRPr="00F2253C" w:rsidRDefault="00F2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единоначалия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Коллегиальными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управляющий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Единоличным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исполнительным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42"/>
        <w:gridCol w:w="7035"/>
      </w:tblGrid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DF57C0" w:rsidRPr="00F225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структурных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2253C">
              <w:rPr>
                <w:lang w:val="ru-RU"/>
              </w:rPr>
              <w:br/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отчетные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Детским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садом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F57C0" w:rsidRDefault="00F2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F57C0" w:rsidRDefault="00F2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F57C0" w:rsidRDefault="00F2253C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2253C">
              <w:rPr>
                <w:lang w:val="ru-RU"/>
              </w:rPr>
              <w:br/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рассматривает</w:t>
            </w:r>
            <w:r w:rsidRPr="00F2253C">
              <w:rPr>
                <w:lang w:val="ru-RU"/>
              </w:rPr>
              <w:br/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F57C0" w:rsidRDefault="00F2253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F57C0" w:rsidRDefault="00F2253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F57C0" w:rsidRDefault="00F2253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F57C0" w:rsidRPr="00F2253C" w:rsidRDefault="00F2253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F57C0" w:rsidRPr="00F2253C" w:rsidRDefault="00F2253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F57C0" w:rsidRPr="00F2253C" w:rsidRDefault="00F2253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F57C0" w:rsidRDefault="00F2253C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DF57C0" w:rsidRPr="00F225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F2253C">
              <w:rPr>
                <w:lang w:val="ru-RU"/>
              </w:rPr>
              <w:br/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F57C0" w:rsidRPr="00F2253C" w:rsidRDefault="00F2253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распорядка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F57C0" w:rsidRPr="00F2253C" w:rsidRDefault="00F2253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регламентируют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F57C0" w:rsidRPr="00F2253C" w:rsidRDefault="00F2253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конфликтные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F57C0" w:rsidRPr="00F2253C" w:rsidRDefault="00F2253C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совершенствованию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</w:p>
        </w:tc>
      </w:tr>
    </w:tbl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специфике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DF57C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57C0" w:rsidRPr="00F2253C" w:rsidRDefault="00F2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содержания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DF57C0" w:rsidRDefault="00F2253C">
      <w:pPr>
        <w:rPr>
          <w:rFonts w:hAnsi="Times New Roman" w:cs="Times New Roman"/>
          <w:color w:val="000000"/>
          <w:sz w:val="24"/>
          <w:szCs w:val="24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анализир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уется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F57C0" w:rsidRPr="00F2253C" w:rsidRDefault="00F2253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разделу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F57C0" w:rsidRDefault="00F2253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F57C0" w:rsidRDefault="00F2253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итоговые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ппе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целевых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ориентиров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выглядят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33"/>
        <w:gridCol w:w="678"/>
        <w:gridCol w:w="575"/>
        <w:gridCol w:w="670"/>
        <w:gridCol w:w="570"/>
        <w:gridCol w:w="688"/>
        <w:gridCol w:w="459"/>
        <w:gridCol w:w="670"/>
        <w:gridCol w:w="2134"/>
      </w:tblGrid>
      <w:tr w:rsidR="00DF57C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тия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DF57C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пределе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DF57C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</w:tbl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июне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проводили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обследование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предпосылок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позволили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предпосылок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чебной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фронтальной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удержание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алгоритма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образцу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обладать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определенным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вовремя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тановиться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переключиться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распределения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переключения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внимания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темпа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целенаправленности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самоконтроля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показы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вают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преобладание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высоким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средним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уровнями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прогрессирующей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динамике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говорит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DF57C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57C0" w:rsidRPr="00F2253C" w:rsidRDefault="00F2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proofErr w:type="spellStart"/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тельного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лежит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разовательного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F57C0" w:rsidRPr="00F2253C" w:rsidRDefault="00F225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совместная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организованной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освоению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57C0" w:rsidRPr="00F2253C" w:rsidRDefault="00F2253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наблюдением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едагогического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Default="00F2253C">
      <w:pPr>
        <w:rPr>
          <w:rFonts w:hAnsi="Times New Roman" w:cs="Times New Roman"/>
          <w:color w:val="000000"/>
          <w:sz w:val="24"/>
          <w:szCs w:val="24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ведутся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подгруппам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</w:rPr>
        <w:t>и составляет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F57C0" w:rsidRPr="00F2253C" w:rsidRDefault="00F2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1,5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57C0" w:rsidRPr="00F2253C" w:rsidRDefault="00F2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57C0" w:rsidRPr="00F2253C" w:rsidRDefault="00F2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57C0" w:rsidRPr="00F2253C" w:rsidRDefault="00F2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57C0" w:rsidRPr="00F2253C" w:rsidRDefault="00F2253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игра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учётом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проектная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ситуация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обогащенные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центрах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проблемно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ающие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фронтальные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подгрупповые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занимательное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интересное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развивающее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направленная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интеграцию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обоснованных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Default="00F2253C">
      <w:pPr>
        <w:rPr>
          <w:rFonts w:hAnsi="Times New Roman" w:cs="Times New Roman"/>
          <w:color w:val="000000"/>
          <w:sz w:val="24"/>
          <w:szCs w:val="24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поступило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73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проживавших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бывших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территориях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Украины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большинстве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отсутствовало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постоянное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жилье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адаптации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внеочередные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F57C0" w:rsidRDefault="00F2253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42</w:t>
      </w:r>
      <w:r>
        <w:rPr>
          <w:rFonts w:hAnsi="Times New Roman" w:cs="Times New Roman"/>
          <w:color w:val="000000"/>
          <w:sz w:val="24"/>
          <w:szCs w:val="24"/>
        </w:rPr>
        <w:t> групповых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воспитанниками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F57C0" w:rsidRDefault="00F2253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</w:t>
      </w:r>
      <w:r>
        <w:rPr>
          <w:rFonts w:hAnsi="Times New Roman" w:cs="Times New Roman"/>
          <w:color w:val="000000"/>
          <w:sz w:val="24"/>
          <w:szCs w:val="24"/>
        </w:rPr>
        <w:t> 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воспитанниками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F57C0" w:rsidRPr="00F2253C" w:rsidRDefault="00F2253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переселенцами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57C0" w:rsidRDefault="00F2253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тренингов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переселенцами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Воспитатели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оказавшимися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трудной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ситу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01.03.2023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Минп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росвещения</w:t>
      </w:r>
      <w:proofErr w:type="spellEnd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27.07.2022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629.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обучаются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двум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разработанным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специаль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слуху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F57C0" w:rsidRPr="00F2253C" w:rsidRDefault="00F2253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дублируется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звуковая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справочная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расписании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визуальной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установили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визуально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акустическое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возможностью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трансляц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субтитров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F57C0" w:rsidRPr="00F2253C" w:rsidRDefault="00F2253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обеспечили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восприятия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речевого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связанного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тематикой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57C0" w:rsidRPr="00F2253C" w:rsidRDefault="00F2253C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разные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словесной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дак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тильной</w:t>
      </w:r>
      <w:proofErr w:type="spellEnd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полноты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точности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восприятия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речевого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Гистограмма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Сколько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</w:p>
    <w:p w:rsidR="00DF57C0" w:rsidRDefault="00F2253C">
      <w:r>
        <w:rPr>
          <w:noProof/>
          <w:lang w:val="ru-RU" w:eastAsia="ru-RU"/>
        </w:rPr>
        <w:drawing>
          <wp:inline distT="0" distB="0" distL="0" distR="0">
            <wp:extent cx="5732144" cy="2509113"/>
            <wp:effectExtent l="0" t="0" r="0" b="0"/>
            <wp:docPr id="1" name="Picture 1" descr="/api/doc/v1/image/-43120268?moduleId=118&amp;id=58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43120268?moduleId=118&amp;id=583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250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01.10.2023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осваиваю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функционал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внедрение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пока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встречает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частое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непонимание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Однако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успел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плюсы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F57C0" w:rsidRPr="00F2253C" w:rsidRDefault="00F2253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просмат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ривать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разнообразные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обучающие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57C0" w:rsidRPr="00F2253C" w:rsidRDefault="00F2253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видеоконференции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57C0" w:rsidRPr="00F2253C" w:rsidRDefault="00F2253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трансляции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возможностью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просмотров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комментирования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57C0" w:rsidRPr="00F2253C" w:rsidRDefault="00F2253C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направлять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октябре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воспитатели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«Просвещение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младенческого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раннего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возрастов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организации»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36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участвовали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младенческого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раннего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возрастов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посещ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ающих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дошкольную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утверждена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11.11.2023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243.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станут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ясны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анкетирования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мае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сентябре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кадрового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укомплектован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штатному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работают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44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коллектив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насчитывает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39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приходящихся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взрослого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F57C0" w:rsidRDefault="00F2253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4/1;</w:t>
      </w:r>
    </w:p>
    <w:p w:rsidR="00DF57C0" w:rsidRDefault="00F2253C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оспитанники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сотрудники —</w:t>
      </w:r>
      <w:r>
        <w:rPr>
          <w:rFonts w:hAnsi="Times New Roman" w:cs="Times New Roman"/>
          <w:color w:val="000000"/>
          <w:sz w:val="24"/>
          <w:szCs w:val="24"/>
        </w:rPr>
        <w:t xml:space="preserve"> 3,5/1.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F57C0" w:rsidRDefault="00F2253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высшую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категорию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F57C0" w:rsidRDefault="00F2253C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квалификационную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категорию —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воспитатель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30.12.2023 3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ВУЗах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специальностям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Диаграмма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кадрового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</w:p>
    <w:p w:rsidR="00DF57C0" w:rsidRDefault="00F2253C">
      <w:r>
        <w:rPr>
          <w:noProof/>
          <w:lang w:val="ru-RU" w:eastAsia="ru-RU"/>
        </w:rPr>
        <w:drawing>
          <wp:inline distT="0" distB="0" distL="0" distR="0">
            <wp:extent cx="5732144" cy="2480433"/>
            <wp:effectExtent l="0" t="0" r="0" b="0"/>
            <wp:docPr id="2" name="Picture 2" descr="/api/doc/v1/image/-43120227?moduleId=118&amp;id=58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43120227?moduleId=118&amp;id=58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248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студентов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специальностям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входящим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укрупненную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специальностей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«Образование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науки»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позволило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«закрыть»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имеющиеся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штатном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расписании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перераспределить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нагрузку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понизить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возраст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студентов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назначили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наставников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опытных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профстандарт</w:t>
      </w:r>
      <w:proofErr w:type="spellEnd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дефектолога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утвержденный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13.03.2023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136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позволило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разграничить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функционал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ввести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дефекто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лога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профилями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слуха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нагрузка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логопеда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уменьшилась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быстро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«закрылись»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эффективную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повышают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эффективно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знакомятся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опытом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коллег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комплексе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хороший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улучшении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F57C0" w:rsidRPr="00F2253C" w:rsidRDefault="00F2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межрегиональном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форуме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57C0" w:rsidRPr="00F2253C" w:rsidRDefault="00F2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межре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гионального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семинара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практикума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«Развитие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ФГОС»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57C0" w:rsidRPr="00F2253C" w:rsidRDefault="00F2253C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межрегиональной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конференции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«Воспитание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дистанционные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организации»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Default="00F2253C">
      <w:pPr>
        <w:rPr>
          <w:rFonts w:hAnsi="Times New Roman" w:cs="Times New Roman"/>
          <w:color w:val="000000"/>
          <w:sz w:val="24"/>
          <w:szCs w:val="24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активно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сотрудничал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ФГБОУ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«Ульяновский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университет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Ульянова»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F57C0" w:rsidRDefault="00F2253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выездн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практическом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преподавателя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кафедры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методик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УлГПУ</w:t>
      </w:r>
      <w:proofErr w:type="spellEnd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Ульянова»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доцента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Феофановой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Алексеевны —</w:t>
      </w:r>
      <w:r>
        <w:rPr>
          <w:rFonts w:hAnsi="Times New Roman" w:cs="Times New Roman"/>
          <w:color w:val="000000"/>
          <w:sz w:val="24"/>
          <w:szCs w:val="24"/>
        </w:rPr>
        <w:t xml:space="preserve"> 25.06.2023;</w:t>
      </w:r>
    </w:p>
    <w:p w:rsidR="00DF57C0" w:rsidRPr="00F2253C" w:rsidRDefault="00F2253C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обучились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курсах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повышен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стажировки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«Формирование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медиапространстве</w:t>
      </w:r>
      <w:proofErr w:type="spellEnd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организации»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ноябрь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2023.</w:t>
      </w:r>
    </w:p>
    <w:p w:rsidR="00DF57C0" w:rsidRPr="00F2253C" w:rsidRDefault="00DF57C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57C0" w:rsidRPr="00F2253C" w:rsidRDefault="00F2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методического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информационного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библи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отека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составной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F2253C">
        <w:rPr>
          <w:lang w:val="ru-RU"/>
        </w:rPr>
        <w:br/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Библиотечный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методическом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кабинетах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Библиотечный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представлен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литературой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областям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щеобразовательной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литературой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периодическими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изданиями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банк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рекоме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ндованных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оснащение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методическом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воз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можности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Однако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недостаточно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оснащен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техническим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компьютерным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F57C0" w:rsidRPr="00F2253C" w:rsidRDefault="00F2253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пополнило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ноутбуком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тремя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принтерами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проектором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мультимедиа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57C0" w:rsidRPr="00F2253C" w:rsidRDefault="00F2253C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программное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редакторами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proofErr w:type="spellEnd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видеоматериалами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графическими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редакторами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обеспе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чение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достаточное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эффективной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декабре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повторного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планового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выявили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пожелания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обновить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наглядный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стендов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альбомы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дидактические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Закупку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запланировали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первое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2024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DF57C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57C0" w:rsidRPr="00F2253C" w:rsidRDefault="00F2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материально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технической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базы</w:t>
      </w:r>
    </w:p>
    <w:p w:rsidR="00DF57C0" w:rsidRDefault="00F2253C">
      <w:pPr>
        <w:rPr>
          <w:rFonts w:hAnsi="Times New Roman" w:cs="Times New Roman"/>
          <w:color w:val="000000"/>
          <w:sz w:val="24"/>
          <w:szCs w:val="24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сформирована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техническая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база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жизнеобеспечения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F57C0" w:rsidRDefault="00F2253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помещения —</w:t>
      </w:r>
      <w:r>
        <w:rPr>
          <w:rFonts w:hAnsi="Times New Roman" w:cs="Times New Roman"/>
          <w:color w:val="000000"/>
          <w:sz w:val="24"/>
          <w:szCs w:val="24"/>
        </w:rPr>
        <w:t xml:space="preserve"> 5;</w:t>
      </w:r>
    </w:p>
    <w:p w:rsidR="00DF57C0" w:rsidRDefault="00F2253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заведующего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DF57C0" w:rsidRDefault="00F2253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</w:t>
      </w:r>
      <w:r>
        <w:rPr>
          <w:rFonts w:hAnsi="Times New Roman" w:cs="Times New Roman"/>
          <w:color w:val="000000"/>
          <w:sz w:val="24"/>
          <w:szCs w:val="24"/>
        </w:rPr>
        <w:t>дический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DF57C0" w:rsidRDefault="00F2253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зал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DF57C0" w:rsidRDefault="00F2253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физкультурный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зал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DF57C0" w:rsidRDefault="00F2253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пищеблок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DF57C0" w:rsidRDefault="00F2253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прачечная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DF57C0" w:rsidRDefault="00F2253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DF57C0" w:rsidRDefault="00F2253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физиокабинет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DF57C0" w:rsidRDefault="00F2253C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массажный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 —</w:t>
      </w:r>
      <w:r>
        <w:rPr>
          <w:rFonts w:hAnsi="Times New Roman" w:cs="Times New Roman"/>
          <w:color w:val="000000"/>
          <w:sz w:val="24"/>
          <w:szCs w:val="24"/>
        </w:rPr>
        <w:t xml:space="preserve"> 1.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воспитатели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учитывают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возрастные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комнаты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включающие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игровую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обеденную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провел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спальных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коридоров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этажей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медкабинета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физкультурного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ала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Построили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малые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архитектурные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игровое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участке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Провели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переоформление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ПДД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изостудии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Материально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санитарным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устройству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28.03.2023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353,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проведена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первичная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рекомендациям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направленным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письме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13.02.2023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-413/03.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выявлено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каж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достаточное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развивающих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игрушек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обладает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свойствами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открытой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развивающую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воспитывающую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стимулирующую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декабре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повторный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плановый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показывают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хорошую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потребностям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DF57C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57C0" w:rsidRPr="00F2253C" w:rsidRDefault="00F2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функционирования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образованияот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19.09.2023.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хорошую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показателям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физи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ческого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89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освоили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подготовительных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показали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высокие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школьному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обучен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зачислены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участвовали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различного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12.10.2023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19.10.2023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проводилось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89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получены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F57C0" w:rsidRPr="00F2253C" w:rsidRDefault="00F2253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положительно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оценивающих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доброжелательность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вежливость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57C0" w:rsidRPr="00F2253C" w:rsidRDefault="00F2253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удовлетворенных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компетентностью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57C0" w:rsidRPr="00F2253C" w:rsidRDefault="00F2253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удовлетворенных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техническим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65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57C0" w:rsidRPr="00F2253C" w:rsidRDefault="00F2253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удовлетворенных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84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57C0" w:rsidRPr="00F2253C" w:rsidRDefault="00F2253C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доля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готовы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рекомен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довать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родственникам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знакомым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92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Анкетирование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показало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высокую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DF57C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57C0" w:rsidRPr="00F2253C" w:rsidRDefault="00F2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анализа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показателей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приведены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30.12.2023.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25"/>
        <w:gridCol w:w="1488"/>
        <w:gridCol w:w="1433"/>
      </w:tblGrid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DF57C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обучаются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F2253C">
              <w:rPr>
                <w:lang w:val="ru-RU"/>
              </w:rPr>
              <w:br/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146</w:t>
            </w:r>
          </w:p>
        </w:tc>
      </w:tr>
      <w:tr w:rsidR="00DF57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полного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(8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кратковременного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пребывания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(3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семейной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семейного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сопровождением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F2253C">
              <w:rPr>
                <w:lang w:val="ru-RU"/>
              </w:rPr>
              <w:br/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получают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присмотра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7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146 (100%)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получают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7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физического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психического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F2253C">
              <w:rPr>
                <w:lang w:val="ru-RU"/>
              </w:rPr>
              <w:br/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Средний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показатель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пропущенных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DF57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образованием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профиля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образованием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профиля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присвоена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квалификационная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категория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25 (64%)</w:t>
            </w:r>
          </w:p>
        </w:tc>
      </w:tr>
      <w:tr w:rsidR="00DF57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(51%)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5 (13%)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стаж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7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8 (21%)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6 (15%)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7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20 (51%)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6 (15%)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хозяйственных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профессиональную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переподготовку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25 (72%)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удельный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хозяйственных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23 (66%)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1/4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Детском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7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F57C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F2253C">
              <w:rPr>
                <w:lang w:val="ru-RU"/>
              </w:rPr>
              <w:br/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975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Детском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7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F57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F2253C">
            <w:pPr>
              <w:rPr>
                <w:lang w:val="ru-RU"/>
              </w:rPr>
            </w:pP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площадок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оснащены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потребность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25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Pr="00F2253C" w:rsidRDefault="00DF57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7C0" w:rsidRDefault="00F2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достаточную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инфраструктуру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2.4.3648-20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C0" w:rsidRPr="00F2253C" w:rsidRDefault="00F2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укомплектован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достато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чным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высокую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225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DF57C0" w:rsidRPr="00F2253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6A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273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B2C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644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F0D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757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9023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273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4700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128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9F7D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8B2A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310F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96F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0C3C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5629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2524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374A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13"/>
  </w:num>
  <w:num w:numId="7">
    <w:abstractNumId w:val="0"/>
  </w:num>
  <w:num w:numId="8">
    <w:abstractNumId w:val="17"/>
  </w:num>
  <w:num w:numId="9">
    <w:abstractNumId w:val="6"/>
  </w:num>
  <w:num w:numId="10">
    <w:abstractNumId w:val="4"/>
  </w:num>
  <w:num w:numId="11">
    <w:abstractNumId w:val="8"/>
  </w:num>
  <w:num w:numId="12">
    <w:abstractNumId w:val="9"/>
  </w:num>
  <w:num w:numId="13">
    <w:abstractNumId w:val="16"/>
  </w:num>
  <w:num w:numId="14">
    <w:abstractNumId w:val="14"/>
  </w:num>
  <w:num w:numId="15">
    <w:abstractNumId w:val="12"/>
  </w:num>
  <w:num w:numId="16">
    <w:abstractNumId w:val="5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DF57C0"/>
    <w:rsid w:val="00E438A1"/>
    <w:rsid w:val="00F01E19"/>
    <w:rsid w:val="00F2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C821"/>
  <w15:docId w15:val="{2FDF77C2-EE7B-41DB-8D9D-CEE28DCE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F22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mail.adm.tver.ru/SOGo/so/ds169@detsad.tver.ru/Mail/vie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4200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2025-07-09T08:24:00Z</dcterms:created>
  <dcterms:modified xsi:type="dcterms:W3CDTF">2025-07-09T08:24:00Z</dcterms:modified>
</cp:coreProperties>
</file>